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60DB" w14:textId="662DC2CF" w:rsidR="006314EC" w:rsidRDefault="00457A09">
      <w:pPr>
        <w:rPr>
          <w:noProof/>
          <w:lang w:eastAsia="de-DE"/>
        </w:rPr>
      </w:pPr>
      <w:r>
        <w:rPr>
          <w:noProof/>
          <w:lang w:eastAsia="de-DE"/>
        </w:rPr>
        <mc:AlternateContent>
          <mc:Choice Requires="wps">
            <w:drawing>
              <wp:anchor distT="0" distB="0" distL="114300" distR="114300" simplePos="0" relativeHeight="251663360" behindDoc="0" locked="0" layoutInCell="1" allowOverlap="1" wp14:anchorId="04976687" wp14:editId="3829CC72">
                <wp:simplePos x="0" y="0"/>
                <wp:positionH relativeFrom="margin">
                  <wp:align>left</wp:align>
                </wp:positionH>
                <wp:positionV relativeFrom="paragraph">
                  <wp:posOffset>-442595</wp:posOffset>
                </wp:positionV>
                <wp:extent cx="972000" cy="410400"/>
                <wp:effectExtent l="0" t="0" r="19050" b="27940"/>
                <wp:wrapNone/>
                <wp:docPr id="1" name="Textfeld 1"/>
                <wp:cNvGraphicFramePr/>
                <a:graphic xmlns:a="http://schemas.openxmlformats.org/drawingml/2006/main">
                  <a:graphicData uri="http://schemas.microsoft.com/office/word/2010/wordprocessingShape">
                    <wps:wsp>
                      <wps:cNvSpPr txBox="1"/>
                      <wps:spPr>
                        <a:xfrm>
                          <a:off x="0" y="0"/>
                          <a:ext cx="972000" cy="4104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7982D4B" w14:textId="492E6AE8" w:rsidR="00457A09" w:rsidRDefault="00457A09" w:rsidP="00457A09">
                            <w:r>
                              <w:t>Arbeitsblatt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76687" id="_x0000_t202" coordsize="21600,21600" o:spt="202" path="m,l,21600r21600,l21600,xe">
                <v:stroke joinstyle="miter"/>
                <v:path gradientshapeok="t" o:connecttype="rect"/>
              </v:shapetype>
              <v:shape id="Textfeld 1" o:spid="_x0000_s1026" type="#_x0000_t202" style="position:absolute;margin-left:0;margin-top:-34.85pt;width:76.55pt;height:32.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" fillcolor="white [3201]" strokecolor="#70ad47 [3209]" strokeweight="1pt">
                <v:textbox>
                  <w:txbxContent>
                    <w:p w14:paraId="57982D4B" w14:textId="492E6AE8" w:rsidR="00457A09" w:rsidRDefault="00457A09" w:rsidP="00457A09">
                      <w:r>
                        <w:t>Arbeitsblatt 1</w:t>
                      </w:r>
                    </w:p>
                  </w:txbxContent>
                </v:textbox>
                <w10:wrap anchorx="margin"/>
              </v:shape>
            </w:pict>
          </mc:Fallback>
        </mc:AlternateContent>
      </w:r>
      <w:r w:rsidR="00307E4D">
        <w:rPr>
          <w:noProof/>
          <w:lang w:eastAsia="de-DE"/>
        </w:rPr>
        <mc:AlternateContent>
          <mc:Choice Requires="wpg">
            <w:drawing>
              <wp:anchor distT="0" distB="0" distL="114300" distR="114300" simplePos="0" relativeHeight="251662336" behindDoc="0" locked="0" layoutInCell="1" allowOverlap="1" wp14:anchorId="3693638C" wp14:editId="4F5ED36A">
                <wp:simplePos x="0" y="0"/>
                <wp:positionH relativeFrom="page">
                  <wp:posOffset>4314825</wp:posOffset>
                </wp:positionH>
                <wp:positionV relativeFrom="page">
                  <wp:posOffset>266700</wp:posOffset>
                </wp:positionV>
                <wp:extent cx="3041650" cy="10248900"/>
                <wp:effectExtent l="0" t="0" r="6350" b="19050"/>
                <wp:wrapSquare wrapText="bothSides"/>
                <wp:docPr id="211" name="Gruppe 211"/>
                <wp:cNvGraphicFramePr/>
                <a:graphic xmlns:a="http://schemas.openxmlformats.org/drawingml/2006/main">
                  <a:graphicData uri="http://schemas.microsoft.com/office/word/2010/wordprocessingGroup">
                    <wpg:wgp>
                      <wpg:cNvGrpSpPr/>
                      <wpg:grpSpPr>
                        <a:xfrm>
                          <a:off x="0" y="0"/>
                          <a:ext cx="3041650" cy="10248900"/>
                          <a:chOff x="-638174" y="0"/>
                          <a:chExt cx="3041813" cy="10248900"/>
                        </a:xfrm>
                      </wpg:grpSpPr>
                      <wps:wsp>
                        <wps:cNvPr id="212" name="AutoForm 14"/>
                        <wps:cNvSpPr>
                          <a:spLocks noChangeArrowheads="1"/>
                        </wps:cNvSpPr>
                        <wps:spPr bwMode="auto">
                          <a:xfrm>
                            <a:off x="-638174" y="0"/>
                            <a:ext cx="3030220" cy="1024890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58AE0372" w14:textId="77777777" w:rsidR="00307E4D" w:rsidRDefault="00307E4D">
                              <w:pPr>
                                <w:spacing w:before="880" w:after="240" w:line="240" w:lineRule="auto"/>
                                <w:rPr>
                                  <w:rFonts w:asciiTheme="majorHAnsi" w:eastAsiaTheme="majorEastAsia" w:hAnsiTheme="majorHAnsi" w:cstheme="majorBidi"/>
                                  <w:color w:val="5B9BD5" w:themeColor="accent1"/>
                                  <w:sz w:val="40"/>
                                  <w:szCs w:val="40"/>
                                </w:rPr>
                              </w:pPr>
                              <w:proofErr w:type="spellStart"/>
                              <w:r>
                                <w:rPr>
                                  <w:rFonts w:asciiTheme="majorHAnsi" w:eastAsiaTheme="majorEastAsia" w:hAnsiTheme="majorHAnsi" w:cstheme="majorBidi"/>
                                  <w:color w:val="5B9BD5" w:themeColor="accent1"/>
                                  <w:sz w:val="40"/>
                                  <w:szCs w:val="40"/>
                                </w:rPr>
                                <w:t>Sumaya</w:t>
                              </w:r>
                              <w:proofErr w:type="spellEnd"/>
                              <w:r>
                                <w:rPr>
                                  <w:rFonts w:asciiTheme="majorHAnsi" w:eastAsiaTheme="majorEastAsia" w:hAnsiTheme="majorHAnsi" w:cstheme="majorBidi"/>
                                  <w:color w:val="5B9BD5" w:themeColor="accent1"/>
                                  <w:sz w:val="40"/>
                                  <w:szCs w:val="40"/>
                                </w:rPr>
                                <w:t xml:space="preserve"> Farhat-Naser, Verwurzelt im Land der Olivenbäume</w:t>
                              </w:r>
                            </w:p>
                            <w:p w14:paraId="26C7146B" w14:textId="77777777" w:rsidR="00307E4D" w:rsidRPr="000D67E6" w:rsidRDefault="00307E4D" w:rsidP="00307E4D">
                              <w:pPr>
                                <w:jc w:val="both"/>
                                <w:rPr>
                                  <w:i/>
                                  <w:color w:val="44546A" w:themeColor="text2"/>
                                  <w:sz w:val="20"/>
                                  <w:szCs w:val="20"/>
                                </w:rPr>
                              </w:pPr>
                              <w:r w:rsidRPr="000D67E6">
                                <w:rPr>
                                  <w:color w:val="44546A" w:themeColor="text2"/>
                                  <w:sz w:val="20"/>
                                  <w:szCs w:val="20"/>
                                </w:rPr>
                                <w:t>„</w:t>
                              </w:r>
                              <w:r w:rsidRPr="000D67E6">
                                <w:rPr>
                                  <w:i/>
                                  <w:color w:val="44546A" w:themeColor="text2"/>
                                  <w:sz w:val="20"/>
                                  <w:szCs w:val="20"/>
                                </w:rPr>
                                <w:t xml:space="preserve">Meine Familie lebt seit Jahrhunderten in Palästina. Hier wurde ich im Jahr 1948 geboren, im Dorf </w:t>
                              </w:r>
                              <w:proofErr w:type="spellStart"/>
                              <w:r w:rsidRPr="000D67E6">
                                <w:rPr>
                                  <w:i/>
                                  <w:color w:val="44546A" w:themeColor="text2"/>
                                  <w:sz w:val="20"/>
                                  <w:szCs w:val="20"/>
                                </w:rPr>
                                <w:t>Birseit</w:t>
                              </w:r>
                              <w:proofErr w:type="spellEnd"/>
                              <w:r w:rsidRPr="000D67E6">
                                <w:rPr>
                                  <w:i/>
                                  <w:color w:val="44546A" w:themeColor="text2"/>
                                  <w:sz w:val="20"/>
                                  <w:szCs w:val="20"/>
                                </w:rPr>
                                <w:t xml:space="preserve"> bei Jerusalem. Der Name </w:t>
                              </w:r>
                              <w:proofErr w:type="spellStart"/>
                              <w:r w:rsidRPr="000D67E6">
                                <w:rPr>
                                  <w:i/>
                                  <w:color w:val="44546A" w:themeColor="text2"/>
                                  <w:sz w:val="20"/>
                                  <w:szCs w:val="20"/>
                                </w:rPr>
                                <w:t>Birseit</w:t>
                              </w:r>
                              <w:proofErr w:type="spellEnd"/>
                              <w:r w:rsidRPr="000D67E6">
                                <w:rPr>
                                  <w:i/>
                                  <w:color w:val="44546A" w:themeColor="text2"/>
                                  <w:sz w:val="20"/>
                                  <w:szCs w:val="20"/>
                                </w:rPr>
                                <w:t xml:space="preserve"> bedeutet Ölbrunnen. Ich wurde im Jahr der Staatsgründung Israels und somit der palästinensischen </w:t>
                              </w:r>
                              <w:proofErr w:type="spellStart"/>
                              <w:r w:rsidRPr="000D67E6">
                                <w:rPr>
                                  <w:i/>
                                  <w:color w:val="44546A" w:themeColor="text2"/>
                                  <w:sz w:val="20"/>
                                  <w:szCs w:val="20"/>
                                </w:rPr>
                                <w:t>Nakba</w:t>
                              </w:r>
                              <w:proofErr w:type="spellEnd"/>
                              <w:r w:rsidRPr="000D67E6">
                                <w:rPr>
                                  <w:i/>
                                  <w:color w:val="44546A" w:themeColor="text2"/>
                                  <w:sz w:val="20"/>
                                  <w:szCs w:val="20"/>
                                </w:rPr>
                                <w:t xml:space="preserve"> (Katastrophe) geboren, als 700.000 Palästinenserinnen und Palästinenser mit Gewalt vertrieben und zu Flüchtlingen gemacht und ihre Dörfer zerstört wurden. Weite Teile meiner Heimat wurden damals durch die israelische Armee</w:t>
                              </w:r>
                              <w:r w:rsidR="00451847" w:rsidRPr="000D67E6">
                                <w:rPr>
                                  <w:i/>
                                  <w:color w:val="44546A" w:themeColor="text2"/>
                                  <w:sz w:val="20"/>
                                  <w:szCs w:val="20"/>
                                </w:rPr>
                                <w:t xml:space="preserve"> besetzt. …. Das Leben war hart für diejenigen, die fliehen mussten, und ebenso für diejenigen, die blieben….</w:t>
                              </w:r>
                            </w:p>
                            <w:p w14:paraId="3E6704D8" w14:textId="77777777" w:rsidR="000D67E6" w:rsidRPr="000D67E6" w:rsidRDefault="00451847" w:rsidP="00307E4D">
                              <w:pPr>
                                <w:jc w:val="both"/>
                                <w:rPr>
                                  <w:i/>
                                  <w:color w:val="44546A" w:themeColor="text2"/>
                                  <w:sz w:val="20"/>
                                  <w:szCs w:val="20"/>
                                </w:rPr>
                              </w:pPr>
                              <w:r w:rsidRPr="000D67E6">
                                <w:rPr>
                                  <w:i/>
                                  <w:color w:val="44546A" w:themeColor="text2"/>
                                  <w:sz w:val="20"/>
                                  <w:szCs w:val="20"/>
                                </w:rPr>
                                <w:t>Als ich vernahm, das</w:t>
                              </w:r>
                              <w:r w:rsidR="00DA1A25" w:rsidRPr="000D67E6">
                                <w:rPr>
                                  <w:i/>
                                  <w:color w:val="44546A" w:themeColor="text2"/>
                                  <w:sz w:val="20"/>
                                  <w:szCs w:val="20"/>
                                </w:rPr>
                                <w:t>s</w:t>
                              </w:r>
                              <w:r w:rsidRPr="000D67E6">
                                <w:rPr>
                                  <w:i/>
                                  <w:color w:val="44546A" w:themeColor="text2"/>
                                  <w:sz w:val="20"/>
                                  <w:szCs w:val="20"/>
                                </w:rPr>
                                <w:t xml:space="preserve"> ich mit vierzehn verheiratet werden sollte, wehrte ich mich erfolgreich. Ich blieb im Mädcheninternat </w:t>
                              </w:r>
                              <w:proofErr w:type="spellStart"/>
                              <w:r w:rsidRPr="000D67E6">
                                <w:rPr>
                                  <w:i/>
                                  <w:color w:val="44546A" w:themeColor="text2"/>
                                  <w:sz w:val="20"/>
                                  <w:szCs w:val="20"/>
                                </w:rPr>
                                <w:t>Talitha</w:t>
                              </w:r>
                              <w:proofErr w:type="spellEnd"/>
                              <w:r w:rsidRPr="000D67E6">
                                <w:rPr>
                                  <w:i/>
                                  <w:color w:val="44546A" w:themeColor="text2"/>
                                  <w:sz w:val="20"/>
                                  <w:szCs w:val="20"/>
                                </w:rPr>
                                <w:t xml:space="preserve"> </w:t>
                              </w:r>
                              <w:proofErr w:type="spellStart"/>
                              <w:r w:rsidRPr="000D67E6">
                                <w:rPr>
                                  <w:i/>
                                  <w:color w:val="44546A" w:themeColor="text2"/>
                                  <w:sz w:val="20"/>
                                  <w:szCs w:val="20"/>
                                </w:rPr>
                                <w:t>Kumi</w:t>
                              </w:r>
                              <w:proofErr w:type="spellEnd"/>
                              <w:r w:rsidRPr="000D67E6">
                                <w:rPr>
                                  <w:i/>
                                  <w:color w:val="44546A" w:themeColor="text2"/>
                                  <w:sz w:val="20"/>
                                  <w:szCs w:val="20"/>
                                </w:rPr>
                                <w:t xml:space="preserve"> bei Bethlehem und kehrte erst zurück, als ich die Schule beendet hatte und meine Pläne für ein Studium in Deutschland reif waren. …. Neben dem Studium arbeitete ich und konnte mit meinem Einkommen meiner Familie in Palästina unter die Arme greifen. Dies zeigte meinem Großvater, dass auch eine Tochter imstande ist, für die Familie zu sorgen und Verantwortung zu übernehmen. „</w:t>
                              </w:r>
                            </w:p>
                            <w:p w14:paraId="1131A03F" w14:textId="77777777" w:rsidR="00613200" w:rsidRDefault="00DA1A25" w:rsidP="00307E4D">
                              <w:pPr>
                                <w:jc w:val="both"/>
                                <w:rPr>
                                  <w:color w:val="44546A" w:themeColor="text2"/>
                                  <w:sz w:val="20"/>
                                  <w:szCs w:val="20"/>
                                </w:rPr>
                              </w:pPr>
                              <w:proofErr w:type="spellStart"/>
                              <w:r w:rsidRPr="000D67E6">
                                <w:rPr>
                                  <w:color w:val="44546A" w:themeColor="text2"/>
                                  <w:sz w:val="20"/>
                                  <w:szCs w:val="20"/>
                                </w:rPr>
                                <w:t>Sumaya</w:t>
                              </w:r>
                              <w:proofErr w:type="spellEnd"/>
                              <w:r w:rsidRPr="000D67E6">
                                <w:rPr>
                                  <w:color w:val="44546A" w:themeColor="text2"/>
                                  <w:sz w:val="20"/>
                                  <w:szCs w:val="20"/>
                                </w:rPr>
                                <w:t xml:space="preserve"> Farhat-Naser war Dozentin an der Universität </w:t>
                              </w:r>
                              <w:proofErr w:type="spellStart"/>
                              <w:r w:rsidRPr="000D67E6">
                                <w:rPr>
                                  <w:color w:val="44546A" w:themeColor="text2"/>
                                  <w:sz w:val="20"/>
                                  <w:szCs w:val="20"/>
                                </w:rPr>
                                <w:t>Birseit</w:t>
                              </w:r>
                              <w:proofErr w:type="spellEnd"/>
                              <w:r w:rsidRPr="000D67E6">
                                <w:rPr>
                                  <w:color w:val="44546A" w:themeColor="text2"/>
                                  <w:sz w:val="20"/>
                                  <w:szCs w:val="20"/>
                                </w:rPr>
                                <w:t xml:space="preserve">, leitet Friedensgruppen und setzt sich insbesondere für die Rechte von Frauen und für den Friedensprozess zwischen Israelis und Palästinensern sein. </w:t>
                              </w:r>
                            </w:p>
                            <w:p w14:paraId="37DD5931" w14:textId="77777777" w:rsidR="000D67E6" w:rsidRPr="000D67E6" w:rsidRDefault="000D67E6" w:rsidP="00307E4D">
                              <w:pPr>
                                <w:jc w:val="both"/>
                                <w:rPr>
                                  <w:color w:val="44546A" w:themeColor="text2"/>
                                  <w:sz w:val="20"/>
                                  <w:szCs w:val="20"/>
                                </w:rPr>
                              </w:pPr>
                            </w:p>
                            <w:p w14:paraId="41B39181" w14:textId="77777777" w:rsidR="00613200" w:rsidRDefault="00613200" w:rsidP="00307E4D">
                              <w:pPr>
                                <w:jc w:val="both"/>
                                <w:rPr>
                                  <w:b/>
                                  <w:color w:val="44546A" w:themeColor="text2"/>
                                </w:rPr>
                              </w:pPr>
                              <w:r w:rsidRPr="00613200">
                                <w:rPr>
                                  <w:b/>
                                  <w:color w:val="44546A" w:themeColor="text2"/>
                                </w:rPr>
                                <w:t>Aufgabe</w:t>
                              </w:r>
                              <w:r>
                                <w:rPr>
                                  <w:b/>
                                  <w:color w:val="44546A" w:themeColor="text2"/>
                                </w:rPr>
                                <w:t>n</w:t>
                              </w:r>
                              <w:r w:rsidRPr="00613200">
                                <w:rPr>
                                  <w:b/>
                                  <w:color w:val="44546A" w:themeColor="text2"/>
                                </w:rPr>
                                <w:t>:</w:t>
                              </w:r>
                            </w:p>
                            <w:p w14:paraId="20E1E080" w14:textId="77777777" w:rsidR="00613200" w:rsidRDefault="000D67E6" w:rsidP="000D67E6">
                              <w:pPr>
                                <w:pStyle w:val="Listenabsatz"/>
                                <w:numPr>
                                  <w:ilvl w:val="0"/>
                                  <w:numId w:val="1"/>
                                </w:numPr>
                                <w:jc w:val="both"/>
                                <w:rPr>
                                  <w:b/>
                                  <w:color w:val="44546A" w:themeColor="text2"/>
                                </w:rPr>
                              </w:pPr>
                              <w:r w:rsidRPr="000D67E6">
                                <w:rPr>
                                  <w:b/>
                                  <w:color w:val="44546A" w:themeColor="text2"/>
                                </w:rPr>
                                <w:t>Notiere Fak</w:t>
                              </w:r>
                              <w:r>
                                <w:rPr>
                                  <w:b/>
                                  <w:color w:val="44546A" w:themeColor="text2"/>
                                </w:rPr>
                                <w:t>ten über Israel / Palästina, die im Text genannt werden.</w:t>
                              </w:r>
                              <w:r w:rsidRPr="000D67E6">
                                <w:rPr>
                                  <w:b/>
                                  <w:color w:val="44546A" w:themeColor="text2"/>
                                </w:rPr>
                                <w:t xml:space="preserve"> </w:t>
                              </w:r>
                            </w:p>
                            <w:p w14:paraId="146E51CA" w14:textId="77777777" w:rsidR="000D67E6" w:rsidRDefault="000D67E6" w:rsidP="000D67E6">
                              <w:pPr>
                                <w:pStyle w:val="Listenabsatz"/>
                                <w:numPr>
                                  <w:ilvl w:val="0"/>
                                  <w:numId w:val="1"/>
                                </w:numPr>
                                <w:jc w:val="both"/>
                                <w:rPr>
                                  <w:b/>
                                  <w:color w:val="44546A" w:themeColor="text2"/>
                                </w:rPr>
                              </w:pPr>
                              <w:r>
                                <w:rPr>
                                  <w:b/>
                                  <w:color w:val="44546A" w:themeColor="text2"/>
                                </w:rPr>
                                <w:t>Welche Fragen hast Du?</w:t>
                              </w:r>
                            </w:p>
                            <w:p w14:paraId="67446A34" w14:textId="256EEFB0" w:rsidR="00613200" w:rsidRPr="000D67E6" w:rsidRDefault="000D67E6" w:rsidP="000D67E6">
                              <w:pPr>
                                <w:pStyle w:val="Listenabsatz"/>
                                <w:numPr>
                                  <w:ilvl w:val="0"/>
                                  <w:numId w:val="1"/>
                                </w:numPr>
                                <w:jc w:val="both"/>
                                <w:rPr>
                                  <w:b/>
                                  <w:color w:val="44546A" w:themeColor="text2"/>
                                </w:rPr>
                              </w:pPr>
                              <w:r w:rsidRPr="000D67E6">
                                <w:rPr>
                                  <w:b/>
                                  <w:color w:val="44546A" w:themeColor="text2"/>
                                </w:rPr>
                                <w:t>Versuche Dir</w:t>
                              </w:r>
                              <w:r>
                                <w:rPr>
                                  <w:b/>
                                  <w:color w:val="44546A" w:themeColor="text2"/>
                                </w:rPr>
                                <w:t xml:space="preserve"> vorzustellen, was es </w:t>
                              </w:r>
                              <w:r w:rsidRPr="000D67E6">
                                <w:rPr>
                                  <w:b/>
                                  <w:color w:val="44546A" w:themeColor="text2"/>
                                </w:rPr>
                                <w:t>für die Menschen im sogenannten Westjordanland</w:t>
                              </w:r>
                              <w:r>
                                <w:rPr>
                                  <w:b/>
                                  <w:color w:val="44546A" w:themeColor="text2"/>
                                </w:rPr>
                                <w:t xml:space="preserve"> bedeutet</w:t>
                              </w:r>
                              <w:r w:rsidRPr="000D67E6">
                                <w:rPr>
                                  <w:b/>
                                  <w:color w:val="44546A" w:themeColor="text2"/>
                                </w:rPr>
                                <w:t>, wenn wie in einem Flickenteppich israelische Siedlungen (blaue Punkte) ihr Gebiet „durchlöchern“?</w:t>
                              </w:r>
                              <w:r w:rsidR="00613200" w:rsidRPr="000D67E6">
                                <w:rPr>
                                  <w:color w:val="44546A" w:themeColor="text2"/>
                                </w:rPr>
                                <w:t xml:space="preserve"> </w:t>
                              </w:r>
                            </w:p>
                            <w:p w14:paraId="46AB3318" w14:textId="77777777" w:rsidR="00DA1A25" w:rsidRDefault="00DA1A25" w:rsidP="00307E4D">
                              <w:pPr>
                                <w:jc w:val="both"/>
                                <w:rPr>
                                  <w:color w:val="44546A" w:themeColor="text2"/>
                                </w:rPr>
                              </w:pPr>
                            </w:p>
                            <w:p w14:paraId="30D3F045" w14:textId="77777777" w:rsidR="00DA1A25" w:rsidRPr="00DA1A25" w:rsidRDefault="00DA1A25" w:rsidP="00307E4D">
                              <w:pPr>
                                <w:jc w:val="both"/>
                                <w:rPr>
                                  <w:color w:val="44546A" w:themeColor="text2"/>
                                </w:rPr>
                              </w:pPr>
                            </w:p>
                            <w:p w14:paraId="4DB544A8" w14:textId="77777777" w:rsidR="00451847" w:rsidRDefault="00451847" w:rsidP="00307E4D">
                              <w:pPr>
                                <w:jc w:val="both"/>
                                <w:rPr>
                                  <w:i/>
                                  <w:color w:val="44546A" w:themeColor="text2"/>
                                </w:rPr>
                              </w:pPr>
                            </w:p>
                            <w:p w14:paraId="3E17C6B6" w14:textId="77777777" w:rsidR="00451847" w:rsidRPr="00451847" w:rsidRDefault="00451847" w:rsidP="00307E4D">
                              <w:pPr>
                                <w:jc w:val="both"/>
                                <w:rPr>
                                  <w:color w:val="44546A" w:themeColor="text2"/>
                                </w:rPr>
                              </w:pPr>
                            </w:p>
                          </w:txbxContent>
                        </wps:txbx>
                        <wps:bodyPr rot="0" vert="horz" wrap="square" lIns="182880" tIns="457200" rIns="182880" bIns="73152" anchor="t" anchorCtr="0" upright="1">
                          <a:noAutofit/>
                        </wps:bodyPr>
                      </wps:wsp>
                      <wps:wsp>
                        <wps:cNvPr id="213" name="Rechteck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4343B0" w14:textId="77777777" w:rsidR="00307E4D" w:rsidRDefault="00307E4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hteck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88436" w14:textId="77777777" w:rsidR="00307E4D" w:rsidRDefault="00307E4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93638C" id="Gruppe 211" o:spid="_x0000_s1027" style="position:absolute;margin-left:339.75pt;margin-top:21pt;width:239.5pt;height:807pt;z-index:251662336;mso-position-horizontal-relative:page;mso-position-vertical-relative:page" coordorigin="-6381" coordsize="30418,10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">
                <v:rect id="AutoForm 14" o:spid="_x0000_s1028" style="position:absolute;left:-6381;width:30301;height:10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58AE0372" w14:textId="77777777" w:rsidR="00307E4D" w:rsidRDefault="00307E4D">
                        <w:pPr>
                          <w:spacing w:before="880" w:after="240" w:line="240" w:lineRule="auto"/>
                          <w:rPr>
                            <w:rFonts w:asciiTheme="majorHAnsi" w:eastAsiaTheme="majorEastAsia" w:hAnsiTheme="majorHAnsi" w:cstheme="majorBidi"/>
                            <w:color w:val="5B9BD5" w:themeColor="accent1"/>
                            <w:sz w:val="40"/>
                            <w:szCs w:val="40"/>
                          </w:rPr>
                        </w:pPr>
                        <w:proofErr w:type="spellStart"/>
                        <w:r>
                          <w:rPr>
                            <w:rFonts w:asciiTheme="majorHAnsi" w:eastAsiaTheme="majorEastAsia" w:hAnsiTheme="majorHAnsi" w:cstheme="majorBidi"/>
                            <w:color w:val="5B9BD5" w:themeColor="accent1"/>
                            <w:sz w:val="40"/>
                            <w:szCs w:val="40"/>
                          </w:rPr>
                          <w:t>Sumaya</w:t>
                        </w:r>
                        <w:proofErr w:type="spellEnd"/>
                        <w:r>
                          <w:rPr>
                            <w:rFonts w:asciiTheme="majorHAnsi" w:eastAsiaTheme="majorEastAsia" w:hAnsiTheme="majorHAnsi" w:cstheme="majorBidi"/>
                            <w:color w:val="5B9BD5" w:themeColor="accent1"/>
                            <w:sz w:val="40"/>
                            <w:szCs w:val="40"/>
                          </w:rPr>
                          <w:t xml:space="preserve"> Farhat-Naser, Verwurzelt im Land der Olivenbäume</w:t>
                        </w:r>
                      </w:p>
                      <w:p w14:paraId="26C7146B" w14:textId="77777777" w:rsidR="00307E4D" w:rsidRPr="000D67E6" w:rsidRDefault="00307E4D" w:rsidP="00307E4D">
                        <w:pPr>
                          <w:jc w:val="both"/>
                          <w:rPr>
                            <w:i/>
                            <w:color w:val="44546A" w:themeColor="text2"/>
                            <w:sz w:val="20"/>
                            <w:szCs w:val="20"/>
                          </w:rPr>
                        </w:pPr>
                        <w:r w:rsidRPr="000D67E6">
                          <w:rPr>
                            <w:color w:val="44546A" w:themeColor="text2"/>
                            <w:sz w:val="20"/>
                            <w:szCs w:val="20"/>
                          </w:rPr>
                          <w:t>„</w:t>
                        </w:r>
                        <w:r w:rsidRPr="000D67E6">
                          <w:rPr>
                            <w:i/>
                            <w:color w:val="44546A" w:themeColor="text2"/>
                            <w:sz w:val="20"/>
                            <w:szCs w:val="20"/>
                          </w:rPr>
                          <w:t xml:space="preserve">Meine Familie lebt seit Jahrhunderten in Palästina. Hier wurde ich im Jahr 1948 geboren, im Dorf </w:t>
                        </w:r>
                        <w:proofErr w:type="spellStart"/>
                        <w:r w:rsidRPr="000D67E6">
                          <w:rPr>
                            <w:i/>
                            <w:color w:val="44546A" w:themeColor="text2"/>
                            <w:sz w:val="20"/>
                            <w:szCs w:val="20"/>
                          </w:rPr>
                          <w:t>Birseit</w:t>
                        </w:r>
                        <w:proofErr w:type="spellEnd"/>
                        <w:r w:rsidRPr="000D67E6">
                          <w:rPr>
                            <w:i/>
                            <w:color w:val="44546A" w:themeColor="text2"/>
                            <w:sz w:val="20"/>
                            <w:szCs w:val="20"/>
                          </w:rPr>
                          <w:t xml:space="preserve"> bei Jerusalem. Der Name </w:t>
                        </w:r>
                        <w:proofErr w:type="spellStart"/>
                        <w:r w:rsidRPr="000D67E6">
                          <w:rPr>
                            <w:i/>
                            <w:color w:val="44546A" w:themeColor="text2"/>
                            <w:sz w:val="20"/>
                            <w:szCs w:val="20"/>
                          </w:rPr>
                          <w:t>Birseit</w:t>
                        </w:r>
                        <w:proofErr w:type="spellEnd"/>
                        <w:r w:rsidRPr="000D67E6">
                          <w:rPr>
                            <w:i/>
                            <w:color w:val="44546A" w:themeColor="text2"/>
                            <w:sz w:val="20"/>
                            <w:szCs w:val="20"/>
                          </w:rPr>
                          <w:t xml:space="preserve"> bedeutet Ölbrunnen. Ich wurde im Jahr der Staatsgründung Israels und somit der palästinensischen </w:t>
                        </w:r>
                        <w:proofErr w:type="spellStart"/>
                        <w:r w:rsidRPr="000D67E6">
                          <w:rPr>
                            <w:i/>
                            <w:color w:val="44546A" w:themeColor="text2"/>
                            <w:sz w:val="20"/>
                            <w:szCs w:val="20"/>
                          </w:rPr>
                          <w:t>Nakba</w:t>
                        </w:r>
                        <w:proofErr w:type="spellEnd"/>
                        <w:r w:rsidRPr="000D67E6">
                          <w:rPr>
                            <w:i/>
                            <w:color w:val="44546A" w:themeColor="text2"/>
                            <w:sz w:val="20"/>
                            <w:szCs w:val="20"/>
                          </w:rPr>
                          <w:t xml:space="preserve"> (Katastrophe) geboren, als 700.000 Palästinenserinnen und Palästinenser mit Gewalt vertrieben und zu Flüchtlingen gemacht und ihre Dörfer zerstört wurden. Weite Teile meiner Heimat wurden damals durch die israelische Armee</w:t>
                        </w:r>
                        <w:r w:rsidR="00451847" w:rsidRPr="000D67E6">
                          <w:rPr>
                            <w:i/>
                            <w:color w:val="44546A" w:themeColor="text2"/>
                            <w:sz w:val="20"/>
                            <w:szCs w:val="20"/>
                          </w:rPr>
                          <w:t xml:space="preserve"> besetzt. …. Das Leben war hart für diejenigen, die fliehen mussten, und ebenso für diejenigen, die blieben….</w:t>
                        </w:r>
                      </w:p>
                      <w:p w14:paraId="3E6704D8" w14:textId="77777777" w:rsidR="000D67E6" w:rsidRPr="000D67E6" w:rsidRDefault="00451847" w:rsidP="00307E4D">
                        <w:pPr>
                          <w:jc w:val="both"/>
                          <w:rPr>
                            <w:i/>
                            <w:color w:val="44546A" w:themeColor="text2"/>
                            <w:sz w:val="20"/>
                            <w:szCs w:val="20"/>
                          </w:rPr>
                        </w:pPr>
                        <w:r w:rsidRPr="000D67E6">
                          <w:rPr>
                            <w:i/>
                            <w:color w:val="44546A" w:themeColor="text2"/>
                            <w:sz w:val="20"/>
                            <w:szCs w:val="20"/>
                          </w:rPr>
                          <w:t>Als ich vernahm, das</w:t>
                        </w:r>
                        <w:r w:rsidR="00DA1A25" w:rsidRPr="000D67E6">
                          <w:rPr>
                            <w:i/>
                            <w:color w:val="44546A" w:themeColor="text2"/>
                            <w:sz w:val="20"/>
                            <w:szCs w:val="20"/>
                          </w:rPr>
                          <w:t>s</w:t>
                        </w:r>
                        <w:r w:rsidRPr="000D67E6">
                          <w:rPr>
                            <w:i/>
                            <w:color w:val="44546A" w:themeColor="text2"/>
                            <w:sz w:val="20"/>
                            <w:szCs w:val="20"/>
                          </w:rPr>
                          <w:t xml:space="preserve"> ich mit vierzehn verheiratet werden sollte, wehrte ich mich erfolgreich. Ich blieb im Mädcheninternat </w:t>
                        </w:r>
                        <w:proofErr w:type="spellStart"/>
                        <w:r w:rsidRPr="000D67E6">
                          <w:rPr>
                            <w:i/>
                            <w:color w:val="44546A" w:themeColor="text2"/>
                            <w:sz w:val="20"/>
                            <w:szCs w:val="20"/>
                          </w:rPr>
                          <w:t>Talitha</w:t>
                        </w:r>
                        <w:proofErr w:type="spellEnd"/>
                        <w:r w:rsidRPr="000D67E6">
                          <w:rPr>
                            <w:i/>
                            <w:color w:val="44546A" w:themeColor="text2"/>
                            <w:sz w:val="20"/>
                            <w:szCs w:val="20"/>
                          </w:rPr>
                          <w:t xml:space="preserve"> </w:t>
                        </w:r>
                        <w:proofErr w:type="spellStart"/>
                        <w:r w:rsidRPr="000D67E6">
                          <w:rPr>
                            <w:i/>
                            <w:color w:val="44546A" w:themeColor="text2"/>
                            <w:sz w:val="20"/>
                            <w:szCs w:val="20"/>
                          </w:rPr>
                          <w:t>Kumi</w:t>
                        </w:r>
                        <w:proofErr w:type="spellEnd"/>
                        <w:r w:rsidRPr="000D67E6">
                          <w:rPr>
                            <w:i/>
                            <w:color w:val="44546A" w:themeColor="text2"/>
                            <w:sz w:val="20"/>
                            <w:szCs w:val="20"/>
                          </w:rPr>
                          <w:t xml:space="preserve"> bei Bethlehem und kehrte erst zurück, als ich die Schule beendet hatte und meine Pläne für ein Studium in Deutschland reif waren. …. Neben dem Studium arbeitete ich und konnte mit meinem Einkommen meiner Familie in Palästina unter die Arme greifen. Dies zeigte meinem Großvater, dass auch eine Tochter imstande ist, für die Familie zu sorgen und Verantwortung zu übernehmen. „</w:t>
                        </w:r>
                      </w:p>
                      <w:p w14:paraId="1131A03F" w14:textId="77777777" w:rsidR="00613200" w:rsidRDefault="00DA1A25" w:rsidP="00307E4D">
                        <w:pPr>
                          <w:jc w:val="both"/>
                          <w:rPr>
                            <w:color w:val="44546A" w:themeColor="text2"/>
                            <w:sz w:val="20"/>
                            <w:szCs w:val="20"/>
                          </w:rPr>
                        </w:pPr>
                        <w:proofErr w:type="spellStart"/>
                        <w:r w:rsidRPr="000D67E6">
                          <w:rPr>
                            <w:color w:val="44546A" w:themeColor="text2"/>
                            <w:sz w:val="20"/>
                            <w:szCs w:val="20"/>
                          </w:rPr>
                          <w:t>Sumaya</w:t>
                        </w:r>
                        <w:proofErr w:type="spellEnd"/>
                        <w:r w:rsidRPr="000D67E6">
                          <w:rPr>
                            <w:color w:val="44546A" w:themeColor="text2"/>
                            <w:sz w:val="20"/>
                            <w:szCs w:val="20"/>
                          </w:rPr>
                          <w:t xml:space="preserve"> Farhat-Naser war Dozentin an der Universität </w:t>
                        </w:r>
                        <w:proofErr w:type="spellStart"/>
                        <w:r w:rsidRPr="000D67E6">
                          <w:rPr>
                            <w:color w:val="44546A" w:themeColor="text2"/>
                            <w:sz w:val="20"/>
                            <w:szCs w:val="20"/>
                          </w:rPr>
                          <w:t>Birseit</w:t>
                        </w:r>
                        <w:proofErr w:type="spellEnd"/>
                        <w:r w:rsidRPr="000D67E6">
                          <w:rPr>
                            <w:color w:val="44546A" w:themeColor="text2"/>
                            <w:sz w:val="20"/>
                            <w:szCs w:val="20"/>
                          </w:rPr>
                          <w:t xml:space="preserve">, leitet Friedensgruppen und setzt sich insbesondere für die Rechte von Frauen und für den Friedensprozess zwischen Israelis und Palästinensern sein. </w:t>
                        </w:r>
                      </w:p>
                      <w:p w14:paraId="37DD5931" w14:textId="77777777" w:rsidR="000D67E6" w:rsidRPr="000D67E6" w:rsidRDefault="000D67E6" w:rsidP="00307E4D">
                        <w:pPr>
                          <w:jc w:val="both"/>
                          <w:rPr>
                            <w:color w:val="44546A" w:themeColor="text2"/>
                            <w:sz w:val="20"/>
                            <w:szCs w:val="20"/>
                          </w:rPr>
                        </w:pPr>
                      </w:p>
                      <w:p w14:paraId="41B39181" w14:textId="77777777" w:rsidR="00613200" w:rsidRDefault="00613200" w:rsidP="00307E4D">
                        <w:pPr>
                          <w:jc w:val="both"/>
                          <w:rPr>
                            <w:b/>
                            <w:color w:val="44546A" w:themeColor="text2"/>
                          </w:rPr>
                        </w:pPr>
                        <w:r w:rsidRPr="00613200">
                          <w:rPr>
                            <w:b/>
                            <w:color w:val="44546A" w:themeColor="text2"/>
                          </w:rPr>
                          <w:t>Aufgabe</w:t>
                        </w:r>
                        <w:r>
                          <w:rPr>
                            <w:b/>
                            <w:color w:val="44546A" w:themeColor="text2"/>
                          </w:rPr>
                          <w:t>n</w:t>
                        </w:r>
                        <w:r w:rsidRPr="00613200">
                          <w:rPr>
                            <w:b/>
                            <w:color w:val="44546A" w:themeColor="text2"/>
                          </w:rPr>
                          <w:t>:</w:t>
                        </w:r>
                      </w:p>
                      <w:p w14:paraId="20E1E080" w14:textId="77777777" w:rsidR="00613200" w:rsidRDefault="000D67E6" w:rsidP="000D67E6">
                        <w:pPr>
                          <w:pStyle w:val="Listenabsatz"/>
                          <w:numPr>
                            <w:ilvl w:val="0"/>
                            <w:numId w:val="1"/>
                          </w:numPr>
                          <w:jc w:val="both"/>
                          <w:rPr>
                            <w:b/>
                            <w:color w:val="44546A" w:themeColor="text2"/>
                          </w:rPr>
                        </w:pPr>
                        <w:r w:rsidRPr="000D67E6">
                          <w:rPr>
                            <w:b/>
                            <w:color w:val="44546A" w:themeColor="text2"/>
                          </w:rPr>
                          <w:t>Notiere Fak</w:t>
                        </w:r>
                        <w:r>
                          <w:rPr>
                            <w:b/>
                            <w:color w:val="44546A" w:themeColor="text2"/>
                          </w:rPr>
                          <w:t>ten über Israel / Palästina, die im Text genannt werden.</w:t>
                        </w:r>
                        <w:r w:rsidRPr="000D67E6">
                          <w:rPr>
                            <w:b/>
                            <w:color w:val="44546A" w:themeColor="text2"/>
                          </w:rPr>
                          <w:t xml:space="preserve"> </w:t>
                        </w:r>
                      </w:p>
                      <w:p w14:paraId="146E51CA" w14:textId="77777777" w:rsidR="000D67E6" w:rsidRDefault="000D67E6" w:rsidP="000D67E6">
                        <w:pPr>
                          <w:pStyle w:val="Listenabsatz"/>
                          <w:numPr>
                            <w:ilvl w:val="0"/>
                            <w:numId w:val="1"/>
                          </w:numPr>
                          <w:jc w:val="both"/>
                          <w:rPr>
                            <w:b/>
                            <w:color w:val="44546A" w:themeColor="text2"/>
                          </w:rPr>
                        </w:pPr>
                        <w:r>
                          <w:rPr>
                            <w:b/>
                            <w:color w:val="44546A" w:themeColor="text2"/>
                          </w:rPr>
                          <w:t>Welche Fragen hast Du?</w:t>
                        </w:r>
                      </w:p>
                      <w:p w14:paraId="67446A34" w14:textId="256EEFB0" w:rsidR="00613200" w:rsidRPr="000D67E6" w:rsidRDefault="000D67E6" w:rsidP="000D67E6">
                        <w:pPr>
                          <w:pStyle w:val="Listenabsatz"/>
                          <w:numPr>
                            <w:ilvl w:val="0"/>
                            <w:numId w:val="1"/>
                          </w:numPr>
                          <w:jc w:val="both"/>
                          <w:rPr>
                            <w:b/>
                            <w:color w:val="44546A" w:themeColor="text2"/>
                          </w:rPr>
                        </w:pPr>
                        <w:r w:rsidRPr="000D67E6">
                          <w:rPr>
                            <w:b/>
                            <w:color w:val="44546A" w:themeColor="text2"/>
                          </w:rPr>
                          <w:t>Versuche Dir</w:t>
                        </w:r>
                        <w:r>
                          <w:rPr>
                            <w:b/>
                            <w:color w:val="44546A" w:themeColor="text2"/>
                          </w:rPr>
                          <w:t xml:space="preserve"> vorzustellen, was es </w:t>
                        </w:r>
                        <w:r w:rsidRPr="000D67E6">
                          <w:rPr>
                            <w:b/>
                            <w:color w:val="44546A" w:themeColor="text2"/>
                          </w:rPr>
                          <w:t>für die Menschen im sogenannten Westjordanland</w:t>
                        </w:r>
                        <w:r>
                          <w:rPr>
                            <w:b/>
                            <w:color w:val="44546A" w:themeColor="text2"/>
                          </w:rPr>
                          <w:t xml:space="preserve"> bedeutet</w:t>
                        </w:r>
                        <w:r w:rsidRPr="000D67E6">
                          <w:rPr>
                            <w:b/>
                            <w:color w:val="44546A" w:themeColor="text2"/>
                          </w:rPr>
                          <w:t>, wenn wie in einem Flickenteppich israelische Siedlungen (blaue Punkte) ihr Gebiet „durchlöchern“?</w:t>
                        </w:r>
                        <w:r w:rsidR="00613200" w:rsidRPr="000D67E6">
                          <w:rPr>
                            <w:color w:val="44546A" w:themeColor="text2"/>
                          </w:rPr>
                          <w:t xml:space="preserve"> </w:t>
                        </w:r>
                      </w:p>
                      <w:p w14:paraId="46AB3318" w14:textId="77777777" w:rsidR="00DA1A25" w:rsidRDefault="00DA1A25" w:rsidP="00307E4D">
                        <w:pPr>
                          <w:jc w:val="both"/>
                          <w:rPr>
                            <w:color w:val="44546A" w:themeColor="text2"/>
                          </w:rPr>
                        </w:pPr>
                      </w:p>
                      <w:p w14:paraId="30D3F045" w14:textId="77777777" w:rsidR="00DA1A25" w:rsidRPr="00DA1A25" w:rsidRDefault="00DA1A25" w:rsidP="00307E4D">
                        <w:pPr>
                          <w:jc w:val="both"/>
                          <w:rPr>
                            <w:color w:val="44546A" w:themeColor="text2"/>
                          </w:rPr>
                        </w:pPr>
                      </w:p>
                      <w:p w14:paraId="4DB544A8" w14:textId="77777777" w:rsidR="00451847" w:rsidRDefault="00451847" w:rsidP="00307E4D">
                        <w:pPr>
                          <w:jc w:val="both"/>
                          <w:rPr>
                            <w:i/>
                            <w:color w:val="44546A" w:themeColor="text2"/>
                          </w:rPr>
                        </w:pPr>
                      </w:p>
                      <w:p w14:paraId="3E17C6B6" w14:textId="77777777" w:rsidR="00451847" w:rsidRPr="00451847" w:rsidRDefault="00451847" w:rsidP="00307E4D">
                        <w:pPr>
                          <w:jc w:val="both"/>
                          <w:rPr>
                            <w:color w:val="44546A" w:themeColor="text2"/>
                          </w:rPr>
                        </w:pPr>
                      </w:p>
                    </w:txbxContent>
                  </v:textbox>
                </v:rect>
                <v:rect id="Rechteck 213" o:sp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724343B0" w14:textId="77777777" w:rsidR="00307E4D" w:rsidRDefault="00307E4D">
                        <w:pPr>
                          <w:spacing w:before="240"/>
                          <w:rPr>
                            <w:color w:val="FFFFFF" w:themeColor="background1"/>
                          </w:rPr>
                        </w:pPr>
                      </w:p>
                    </w:txbxContent>
                  </v:textbox>
                </v:rect>
                <v:rect id="Rechteck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888436" w14:textId="77777777" w:rsidR="00307E4D" w:rsidRDefault="00307E4D">
                        <w:pPr>
                          <w:spacing w:before="240"/>
                          <w:rPr>
                            <w:color w:val="FFFFFF" w:themeColor="background1"/>
                          </w:rPr>
                        </w:pPr>
                      </w:p>
                    </w:txbxContent>
                  </v:textbox>
                </v:rect>
                <w10:wrap type="square" anchorx="page" anchory="page"/>
              </v:group>
            </w:pict>
          </mc:Fallback>
        </mc:AlternateContent>
      </w:r>
      <w:r w:rsidR="006314EC">
        <w:tab/>
      </w:r>
    </w:p>
    <w:p w14:paraId="5FC88434" w14:textId="77777777" w:rsidR="006314EC" w:rsidRDefault="00613200">
      <w:pPr>
        <w:rPr>
          <w:noProof/>
          <w:lang w:eastAsia="de-DE"/>
        </w:rPr>
      </w:pPr>
      <w:r>
        <w:rPr>
          <w:noProof/>
          <w:lang w:eastAsia="de-DE"/>
        </w:rPr>
        <w:drawing>
          <wp:inline distT="0" distB="0" distL="0" distR="0" wp14:anchorId="03E17662" wp14:editId="7B873E27">
            <wp:extent cx="2589373" cy="345757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0px-Old_olive_tree_in_Karystos,_Euboia,_Greece[1].jpg"/>
                    <pic:cNvPicPr/>
                  </pic:nvPicPr>
                  <pic:blipFill>
                    <a:blip r:embed="rId5">
                      <a:extLst>
                        <a:ext uri="{28A0092B-C50C-407E-A947-70E740481C1C}">
                          <a14:useLocalDpi xmlns:a14="http://schemas.microsoft.com/office/drawing/2010/main" val="0"/>
                        </a:ext>
                      </a:extLst>
                    </a:blip>
                    <a:stretch>
                      <a:fillRect/>
                    </a:stretch>
                  </pic:blipFill>
                  <pic:spPr>
                    <a:xfrm>
                      <a:off x="0" y="0"/>
                      <a:ext cx="2637424" cy="3521737"/>
                    </a:xfrm>
                    <a:prstGeom prst="rect">
                      <a:avLst/>
                    </a:prstGeom>
                  </pic:spPr>
                </pic:pic>
              </a:graphicData>
            </a:graphic>
          </wp:inline>
        </w:drawing>
      </w:r>
    </w:p>
    <w:p w14:paraId="2A84A625" w14:textId="77777777" w:rsidR="007F6A5F" w:rsidRDefault="007F6A5F"/>
    <w:p w14:paraId="3DE69875" w14:textId="77777777" w:rsidR="001E3A53" w:rsidRDefault="00613200">
      <w:pPr>
        <w:rPr>
          <w:noProof/>
          <w:lang w:eastAsia="de-DE"/>
        </w:rPr>
      </w:pPr>
      <w:r>
        <w:rPr>
          <w:noProof/>
          <w:lang w:eastAsia="de-DE"/>
        </w:rPr>
        <w:drawing>
          <wp:inline distT="0" distB="0" distL="0" distR="0" wp14:anchorId="0E6852FC" wp14:editId="534447EA">
            <wp:extent cx="2219325" cy="3895579"/>
            <wp:effectExtent l="0" t="0" r="0" b="0"/>
            <wp:docPr id="39940" name="Picture 14" descr="C:\Dokumente und Einstellungen\Ockel1\Eigene Dateien\Meine Scans\2007-07 (Jul)\Scannen000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9940" name="Picture 14" descr="C:\Dokumente und Einstellungen\Ockel1\Eigene Dateien\Meine Scans\2007-07 (Jul)\Scannen0004.jpg"/>
                    <pic:cNvPicPr>
                      <a:picLocks noGrp="1" noChangeAspect="1" noChangeArrowheads="1"/>
                    </pic:cNvPicPr>
                  </pic:nvPicPr>
                  <pic:blipFill>
                    <a:blip r:embed="rId6">
                      <a:lum bright="-18000" contrast="18000"/>
                      <a:extLst>
                        <a:ext uri="{28A0092B-C50C-407E-A947-70E740481C1C}">
                          <a14:useLocalDpi xmlns:a14="http://schemas.microsoft.com/office/drawing/2010/main" val="0"/>
                        </a:ext>
                      </a:extLst>
                    </a:blip>
                    <a:srcRect l="77464" b="71252"/>
                    <a:stretch>
                      <a:fillRect/>
                    </a:stretch>
                  </pic:blipFill>
                  <pic:spPr bwMode="auto">
                    <a:xfrm>
                      <a:off x="0" y="0"/>
                      <a:ext cx="2266915" cy="3979113"/>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2739120" w14:textId="77777777" w:rsidR="00613200" w:rsidRDefault="001E3A53">
      <w:r>
        <w:rPr>
          <w:noProof/>
          <w:lang w:eastAsia="de-DE"/>
        </w:rPr>
        <w:drawing>
          <wp:inline distT="0" distB="0" distL="0" distR="0" wp14:anchorId="7D87C8F3" wp14:editId="5D351686">
            <wp:extent cx="1390650" cy="862667"/>
            <wp:effectExtent l="0" t="0" r="0" b="0"/>
            <wp:docPr id="8" name="Picture 16" descr="C:\Dokumente und Einstellungen\Ockel1\Eigene Dateien\Meine Scans\2007-07 (Jul)\Scannen0005.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16" descr="C:\Dokumente und Einstellungen\Ockel1\Eigene Dateien\Meine Scans\2007-07 (Jul)\Scannen0005.jpg"/>
                    <pic:cNvPicPr>
                      <a:picLocks noGrp="1" noChangeAspect="1" noChangeArrowheads="1"/>
                    </pic:cNvPicPr>
                  </pic:nvPicPr>
                  <pic:blipFill>
                    <a:blip r:embed="rId7">
                      <a:lum bright="-18000" contrast="6000"/>
                      <a:extLst>
                        <a:ext uri="{28A0092B-C50C-407E-A947-70E740481C1C}">
                          <a14:useLocalDpi xmlns:a14="http://schemas.microsoft.com/office/drawing/2010/main" val="0"/>
                        </a:ext>
                      </a:extLst>
                    </a:blip>
                    <a:srcRect t="90924" r="79877"/>
                    <a:stretch>
                      <a:fillRect/>
                    </a:stretch>
                  </pic:blipFill>
                  <pic:spPr bwMode="auto">
                    <a:xfrm>
                      <a:off x="0" y="0"/>
                      <a:ext cx="1497154" cy="928735"/>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6132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71FDB"/>
    <w:multiLevelType w:val="hybridMultilevel"/>
    <w:tmpl w:val="0680D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EC"/>
    <w:rsid w:val="0005590E"/>
    <w:rsid w:val="000D67E6"/>
    <w:rsid w:val="001E3A53"/>
    <w:rsid w:val="00307E4D"/>
    <w:rsid w:val="00451847"/>
    <w:rsid w:val="00457A09"/>
    <w:rsid w:val="00613200"/>
    <w:rsid w:val="006314EC"/>
    <w:rsid w:val="007131C3"/>
    <w:rsid w:val="007F6A5F"/>
    <w:rsid w:val="00B32D27"/>
    <w:rsid w:val="00DA1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F578"/>
  <w15:chartTrackingRefBased/>
  <w15:docId w15:val="{446B2095-7751-45A6-ADA0-B2B1D8B6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BA3F900F16E74E9E4F678EECC20572" ma:contentTypeVersion="15" ma:contentTypeDescription="Ein neues Dokument erstellen." ma:contentTypeScope="" ma:versionID="c1fcfd877bb2b750993fabb151b28d4e">
  <xsd:schema xmlns:xsd="http://www.w3.org/2001/XMLSchema" xmlns:xs="http://www.w3.org/2001/XMLSchema" xmlns:p="http://schemas.microsoft.com/office/2006/metadata/properties" xmlns:ns2="ddaf4cc3-1f27-449d-a6e6-78907ad067b7" xmlns:ns3="cdab0dde-19df-43cf-97dd-d438a5014c20" targetNamespace="http://schemas.microsoft.com/office/2006/metadata/properties" ma:root="true" ma:fieldsID="6608ab7e3e6833816b6919b3ae699bdd" ns2:_="" ns3:_="">
    <xsd:import namespace="ddaf4cc3-1f27-449d-a6e6-78907ad067b7"/>
    <xsd:import namespace="cdab0dde-19df-43cf-97dd-d438a5014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4cc3-1f27-449d-a6e6-78907ad067b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9008f2b-9bfb-4c23-9a81-a3d2cbb36591}" ma:internalName="TaxCatchAll" ma:showField="CatchAllData" ma:web="ddaf4cc3-1f27-449d-a6e6-78907ad067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ab0dde-19df-43cf-97dd-d438a5014c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c6fad57-97fb-425a-9ac7-965ca0253b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af4cc3-1f27-449d-a6e6-78907ad067b7" xsi:nil="true"/>
    <lcf76f155ced4ddcb4097134ff3c332f xmlns="cdab0dde-19df-43cf-97dd-d438a5014c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D46B62-4A81-41F7-86C2-6A8089840AE0}"/>
</file>

<file path=customXml/itemProps2.xml><?xml version="1.0" encoding="utf-8"?>
<ds:datastoreItem xmlns:ds="http://schemas.openxmlformats.org/officeDocument/2006/customXml" ds:itemID="{63264BE3-EFD0-423F-A12D-F8EC5067B20B}"/>
</file>

<file path=customXml/itemProps3.xml><?xml version="1.0" encoding="utf-8"?>
<ds:datastoreItem xmlns:ds="http://schemas.openxmlformats.org/officeDocument/2006/customXml" ds:itemID="{70173DDA-83F3-4F1B-BCA9-0C950CC30794}"/>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Ockel</dc:creator>
  <cp:keywords/>
  <dc:description/>
  <cp:lastModifiedBy>Angelika Ockel</cp:lastModifiedBy>
  <cp:revision>5</cp:revision>
  <dcterms:created xsi:type="dcterms:W3CDTF">2020-08-17T16:24:00Z</dcterms:created>
  <dcterms:modified xsi:type="dcterms:W3CDTF">2021-09-24T06:54:00Z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0x01010050BA3F900F16E74E9E4F678EECC20572</vt:lpwstr>
  </property>
</Properties>
</file>